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tbl>
      <w:tblPr>
        <w:tblStyle w:val="3"/>
        <w:tblpPr w:leftFromText="180" w:rightFromText="180" w:vertAnchor="text" w:horzAnchor="page" w:tblpX="1431" w:tblpY="516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187"/>
        <w:gridCol w:w="513"/>
        <w:gridCol w:w="437"/>
        <w:gridCol w:w="2683"/>
        <w:gridCol w:w="529"/>
        <w:gridCol w:w="1238"/>
        <w:gridCol w:w="952"/>
        <w:gridCol w:w="7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86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红河州中医医院医疗设备市场调查目录表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444444"/>
                <w:sz w:val="24"/>
                <w:shd w:val="clear" w:color="auto" w:fill="FFFFFF"/>
              </w:rPr>
              <w:t>采购品目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444444"/>
                <w:sz w:val="24"/>
                <w:shd w:val="clear" w:color="auto" w:fill="FFFFFF"/>
              </w:rPr>
              <w:t>采购需求概况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  <w:lang w:bidi="ar"/>
              </w:rPr>
              <w:t>科室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color w:val="444444"/>
                <w:sz w:val="24"/>
                <w:shd w:val="clear" w:color="auto" w:fill="FFFFFF"/>
              </w:rPr>
              <w:t>预算金额(万元)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Times New Roman" w:hAnsi="Times New Roman"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kern w:val="0"/>
                <w:szCs w:val="21"/>
                <w:lang w:bidi="ar"/>
              </w:rPr>
              <w:t>是否支持进口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Times New Roman" w:hAnsi="Times New Roman"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color w:val="444444"/>
                <w:sz w:val="24"/>
                <w:shd w:val="clear" w:color="auto" w:fill="FFFFFF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CN" w:bidi="ar"/>
              </w:rPr>
              <w:t>烫平机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  <w:szCs w:val="22"/>
                <w:lang w:val="en-US" w:eastAsia="zh-CN"/>
              </w:rPr>
              <w:t>设备要求双筒，长度要求3米，加热方式为电加热。采购后完成设备的安装、调试、培训、水电改造等工作。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CN" w:bidi="ar"/>
              </w:rPr>
              <w:t>供应室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/>
    <w:sectPr>
      <w:headerReference r:id="rId3" w:type="default"/>
      <w:pgSz w:w="11906" w:h="16838"/>
      <w:pgMar w:top="567" w:right="850" w:bottom="567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YzFmNmI1YmQzMzNjMDFhMjFkY2RhZWYyNWY1OTQifQ=="/>
  </w:docVars>
  <w:rsids>
    <w:rsidRoot w:val="11C30838"/>
    <w:rsid w:val="08CB4963"/>
    <w:rsid w:val="11C30838"/>
    <w:rsid w:val="6686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115</Characters>
  <Lines>0</Lines>
  <Paragraphs>0</Paragraphs>
  <TotalTime>0</TotalTime>
  <ScaleCrop>false</ScaleCrop>
  <LinksUpToDate>false</LinksUpToDate>
  <CharactersWithSpaces>115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2022-11-14T03:28:00Z</dcterms:created>
  <dc:creator>-  普罗</dc:creator>
  <cp:lastModifiedBy>-  普罗</cp:lastModifiedBy>
  <dcterms:modified xsi:type="dcterms:W3CDTF">2022-11-14T03:30:30Z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987384D722E94F018280C34EA7112FA7</vt:lpwstr>
  </property>
</Properties>
</file>